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83" w:rsidRDefault="00D26383" w:rsidP="00D26383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ДНЕВЕН РЕД</w:t>
      </w:r>
    </w:p>
    <w:p w:rsidR="00D26383" w:rsidRDefault="00D26383" w:rsidP="00D26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16.09.2022</w:t>
      </w:r>
    </w:p>
    <w:p w:rsidR="00D26383" w:rsidRDefault="00D26383" w:rsidP="00D26383">
      <w:pPr>
        <w:jc w:val="center"/>
        <w:rPr>
          <w:rFonts w:ascii="Times New Roman" w:hAnsi="Times New Roman"/>
          <w:sz w:val="28"/>
          <w:szCs w:val="28"/>
        </w:rPr>
      </w:pPr>
    </w:p>
    <w:p w:rsidR="00D26383" w:rsidRPr="00D26383" w:rsidRDefault="00D26383" w:rsidP="00D2638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2638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Шумен.</w:t>
      </w:r>
    </w:p>
    <w:p w:rsidR="00D26383" w:rsidRPr="00D26383" w:rsidRDefault="00D26383" w:rsidP="00D2638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2638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Промени в състави на СИК в Община Велики Преслав.</w:t>
      </w:r>
    </w:p>
    <w:p w:rsidR="00D26383" w:rsidRPr="00D26383" w:rsidRDefault="00695C2C" w:rsidP="00D2638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О</w:t>
      </w:r>
      <w:bookmarkStart w:id="0" w:name="_GoBack"/>
      <w:bookmarkEnd w:id="0"/>
      <w:r w:rsidR="00D26383" w:rsidRPr="00D2638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пределяне броя на секциите за гласуване с подвижна избирателна кутия в Община Хитрино, Община Каспичан, Община Велики Преслав, Община Върбица, Община Каолиново, Община Венец, Община Никола Козлево и Община Шумен от 30 избирателен район Шумен.</w:t>
      </w:r>
    </w:p>
    <w:p w:rsidR="00D26383" w:rsidRPr="00D26383" w:rsidRDefault="00D26383" w:rsidP="00D26383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</w:pPr>
      <w:r w:rsidRPr="00D26383">
        <w:rPr>
          <w:rFonts w:ascii="Times New Roman" w:eastAsia="Times New Roman" w:hAnsi="Times New Roman"/>
          <w:color w:val="000000" w:themeColor="text1"/>
          <w:sz w:val="28"/>
          <w:szCs w:val="28"/>
          <w:lang w:eastAsia="bg-BG"/>
        </w:rPr>
        <w:t>Формиране на единните номера на подвижни избирателни секции в Община Каспичан, Община Никола Козлево, Община Велики Преслав, Община Върбица, Община Шумен, Община Хитрино, Община Венец и Община Каолиново от 30 избирателен район Шумен.</w:t>
      </w:r>
    </w:p>
    <w:p w:rsidR="00D26383" w:rsidRPr="00D26383" w:rsidRDefault="00D26383" w:rsidP="00D26383">
      <w:pPr>
        <w:pStyle w:val="a4"/>
        <w:numPr>
          <w:ilvl w:val="0"/>
          <w:numId w:val="1"/>
        </w:numPr>
        <w:shd w:val="clear" w:color="auto" w:fill="FFFFFF"/>
        <w:spacing w:after="150"/>
        <w:jc w:val="both"/>
        <w:rPr>
          <w:rFonts w:eastAsia="Times New Roman"/>
          <w:color w:val="000000" w:themeColor="text1"/>
          <w:sz w:val="28"/>
          <w:szCs w:val="28"/>
          <w:lang w:eastAsia="bg-BG"/>
        </w:rPr>
      </w:pPr>
      <w:r w:rsidRPr="00D26383">
        <w:rPr>
          <w:rFonts w:eastAsia="Times New Roman"/>
          <w:color w:val="000000" w:themeColor="text1"/>
          <w:sz w:val="28"/>
          <w:szCs w:val="28"/>
          <w:lang w:eastAsia="bg-BG"/>
        </w:rPr>
        <w:t>Образуване на СИК в МБАЛ Велики Преслав и утвърждаване на номерацията му за изборите на народни представители насрочени на 02.10.2022г.</w:t>
      </w:r>
    </w:p>
    <w:p w:rsidR="00D26383" w:rsidRPr="00D26383" w:rsidRDefault="00D26383" w:rsidP="00D26383">
      <w:pPr>
        <w:shd w:val="clear" w:color="auto" w:fill="FEFEFE"/>
        <w:spacing w:before="100" w:beforeAutospacing="1" w:after="100" w:afterAutospacing="1"/>
        <w:ind w:left="71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64602" w:rsidRDefault="00C64602"/>
    <w:sectPr w:rsidR="00C6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6542B"/>
    <w:multiLevelType w:val="hybridMultilevel"/>
    <w:tmpl w:val="646030E4"/>
    <w:lvl w:ilvl="0" w:tplc="0402000F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lowerLetter"/>
      <w:lvlText w:val="%2."/>
      <w:lvlJc w:val="left"/>
      <w:pPr>
        <w:ind w:left="1790" w:hanging="360"/>
      </w:pPr>
    </w:lvl>
    <w:lvl w:ilvl="2" w:tplc="0402001B">
      <w:start w:val="1"/>
      <w:numFmt w:val="lowerRoman"/>
      <w:lvlText w:val="%3."/>
      <w:lvlJc w:val="right"/>
      <w:pPr>
        <w:ind w:left="2510" w:hanging="180"/>
      </w:pPr>
    </w:lvl>
    <w:lvl w:ilvl="3" w:tplc="0402000F">
      <w:start w:val="1"/>
      <w:numFmt w:val="decimal"/>
      <w:lvlText w:val="%4."/>
      <w:lvlJc w:val="left"/>
      <w:pPr>
        <w:ind w:left="3230" w:hanging="360"/>
      </w:pPr>
    </w:lvl>
    <w:lvl w:ilvl="4" w:tplc="04020019">
      <w:start w:val="1"/>
      <w:numFmt w:val="lowerLetter"/>
      <w:lvlText w:val="%5."/>
      <w:lvlJc w:val="left"/>
      <w:pPr>
        <w:ind w:left="3950" w:hanging="360"/>
      </w:pPr>
    </w:lvl>
    <w:lvl w:ilvl="5" w:tplc="0402001B">
      <w:start w:val="1"/>
      <w:numFmt w:val="lowerRoman"/>
      <w:lvlText w:val="%6."/>
      <w:lvlJc w:val="right"/>
      <w:pPr>
        <w:ind w:left="4670" w:hanging="180"/>
      </w:pPr>
    </w:lvl>
    <w:lvl w:ilvl="6" w:tplc="0402000F">
      <w:start w:val="1"/>
      <w:numFmt w:val="decimal"/>
      <w:lvlText w:val="%7."/>
      <w:lvlJc w:val="left"/>
      <w:pPr>
        <w:ind w:left="5390" w:hanging="360"/>
      </w:pPr>
    </w:lvl>
    <w:lvl w:ilvl="7" w:tplc="04020019">
      <w:start w:val="1"/>
      <w:numFmt w:val="lowerLetter"/>
      <w:lvlText w:val="%8."/>
      <w:lvlJc w:val="left"/>
      <w:pPr>
        <w:ind w:left="6110" w:hanging="360"/>
      </w:pPr>
    </w:lvl>
    <w:lvl w:ilvl="8" w:tplc="040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83"/>
    <w:rsid w:val="00695C2C"/>
    <w:rsid w:val="00C64602"/>
    <w:rsid w:val="00D2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BEAEC"/>
  <w15:chartTrackingRefBased/>
  <w15:docId w15:val="{39C8516D-F914-4DE0-A33B-AB81E8E8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38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38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6383"/>
    <w:pPr>
      <w:spacing w:after="200" w:line="276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2022-09-16T10:55:00Z</dcterms:created>
  <dcterms:modified xsi:type="dcterms:W3CDTF">2022-09-16T11:03:00Z</dcterms:modified>
</cp:coreProperties>
</file>