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47F" w:rsidRDefault="00A8147F" w:rsidP="00A8147F">
      <w:pPr>
        <w:spacing w:line="360" w:lineRule="auto"/>
        <w:jc w:val="center"/>
        <w:rPr>
          <w:sz w:val="28"/>
          <w:szCs w:val="28"/>
          <w:lang w:eastAsia="bg-BG"/>
        </w:rPr>
      </w:pPr>
      <w:r>
        <w:rPr>
          <w:sz w:val="28"/>
          <w:szCs w:val="28"/>
          <w:lang w:eastAsia="bg-BG"/>
        </w:rPr>
        <w:t>ДНЕВЕН РЕД</w:t>
      </w:r>
    </w:p>
    <w:p w:rsidR="00A8147F" w:rsidRPr="00A8147F" w:rsidRDefault="00A8147F" w:rsidP="00A8147F">
      <w:pPr>
        <w:spacing w:line="360" w:lineRule="auto"/>
        <w:jc w:val="center"/>
        <w:rPr>
          <w:sz w:val="28"/>
          <w:szCs w:val="28"/>
          <w:lang w:eastAsia="bg-BG"/>
        </w:rPr>
      </w:pPr>
      <w:r>
        <w:rPr>
          <w:sz w:val="28"/>
          <w:szCs w:val="28"/>
          <w:lang w:eastAsia="bg-BG"/>
        </w:rPr>
        <w:t>09.04.2019</w:t>
      </w:r>
      <w:bookmarkStart w:id="0" w:name="_GoBack"/>
      <w:bookmarkEnd w:id="0"/>
    </w:p>
    <w:p w:rsidR="00A8147F" w:rsidRPr="00A8147F" w:rsidRDefault="00A8147F" w:rsidP="00A8147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A8147F" w:rsidRPr="00721F3C" w:rsidRDefault="00A8147F" w:rsidP="00A8147F">
      <w:pPr>
        <w:pStyle w:val="Default"/>
        <w:numPr>
          <w:ilvl w:val="0"/>
          <w:numId w:val="1"/>
        </w:numPr>
        <w:spacing w:line="360" w:lineRule="auto"/>
        <w:ind w:left="0" w:firstLine="851"/>
        <w:jc w:val="both"/>
        <w:rPr>
          <w:color w:val="auto"/>
          <w:sz w:val="28"/>
          <w:szCs w:val="28"/>
        </w:rPr>
      </w:pPr>
      <w:r w:rsidRPr="00721F3C">
        <w:rPr>
          <w:color w:val="auto"/>
          <w:sz w:val="28"/>
          <w:szCs w:val="28"/>
          <w:lang w:eastAsia="bg-BG"/>
        </w:rPr>
        <w:t>Промяна в състава на работна група от специалисти</w:t>
      </w:r>
      <w:r w:rsidRPr="00721F3C">
        <w:rPr>
          <w:color w:val="auto"/>
          <w:sz w:val="28"/>
          <w:szCs w:val="28"/>
        </w:rPr>
        <w:t>.</w:t>
      </w:r>
    </w:p>
    <w:p w:rsidR="00A8147F" w:rsidRPr="00721F3C" w:rsidRDefault="00A8147F" w:rsidP="00A8147F">
      <w:pPr>
        <w:pStyle w:val="Default"/>
        <w:numPr>
          <w:ilvl w:val="0"/>
          <w:numId w:val="1"/>
        </w:numPr>
        <w:spacing w:line="360" w:lineRule="auto"/>
        <w:ind w:left="0" w:firstLine="851"/>
        <w:jc w:val="both"/>
        <w:rPr>
          <w:color w:val="auto"/>
          <w:sz w:val="28"/>
          <w:szCs w:val="28"/>
        </w:rPr>
      </w:pPr>
      <w:r w:rsidRPr="00721F3C">
        <w:rPr>
          <w:color w:val="auto"/>
          <w:sz w:val="28"/>
          <w:szCs w:val="28"/>
          <w:lang w:eastAsia="bg-BG"/>
        </w:rPr>
        <w:t>Определяне на работна група по обработката на жалби и сигнали, постъпили в РИК Шумен</w:t>
      </w:r>
      <w:r w:rsidRPr="00721F3C">
        <w:rPr>
          <w:color w:val="auto"/>
          <w:sz w:val="28"/>
          <w:szCs w:val="28"/>
        </w:rPr>
        <w:t>.</w:t>
      </w:r>
    </w:p>
    <w:p w:rsidR="00A8147F" w:rsidRPr="00721F3C" w:rsidRDefault="00A8147F" w:rsidP="00A8147F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</w:p>
    <w:p w:rsidR="000C485F" w:rsidRDefault="000C485F"/>
    <w:sectPr w:rsidR="000C4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F0C07"/>
    <w:multiLevelType w:val="hybridMultilevel"/>
    <w:tmpl w:val="F1CE04C0"/>
    <w:lvl w:ilvl="0" w:tplc="40987C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EF"/>
    <w:rsid w:val="000C485F"/>
    <w:rsid w:val="00A8147F"/>
    <w:rsid w:val="00C9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14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14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2019-04-09T13:54:00Z</dcterms:created>
  <dcterms:modified xsi:type="dcterms:W3CDTF">2019-04-09T13:55:00Z</dcterms:modified>
</cp:coreProperties>
</file>