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DF" w:rsidRDefault="007453DF" w:rsidP="007453DF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1. Промени в състави на СИК в 30-ти избирателен район - Шумен</w:t>
      </w:r>
      <w:r>
        <w:rPr>
          <w:rFonts w:ascii="Times New Roman" w:eastAsia="Times New Roman" w:hAnsi="Times New Roman"/>
          <w:lang w:eastAsia="bg-BG"/>
        </w:rPr>
        <w:t>.</w:t>
      </w:r>
    </w:p>
    <w:p w:rsidR="007453DF" w:rsidRDefault="007453DF" w:rsidP="007453D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2. Сигнал от Кадир Реджебов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Насуфов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председател на Общински съвет на ПП „ДПС“ в с. Венец, за нарушение по чл. 96, ал. 1, във връзка с чл. 66, ал. 2 от ИК.</w:t>
      </w:r>
    </w:p>
    <w:p w:rsidR="007453DF" w:rsidRDefault="007453DF" w:rsidP="007453DF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3.</w:t>
      </w:r>
      <w:r>
        <w:rPr>
          <w:rFonts w:ascii="Times New Roman" w:eastAsiaTheme="minorHAnsi" w:hAnsi="Times New Roman"/>
          <w:sz w:val="28"/>
          <w:szCs w:val="28"/>
        </w:rPr>
        <w:t xml:space="preserve"> Сигнал с вх. № 432/04.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04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.2021г. от Кадир Реджебов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Насуфов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 председател на Общински съвет на ПП“ДПС“ в с. Венец, община Венец, област Шумен.</w:t>
      </w:r>
    </w:p>
    <w:p w:rsidR="001F7B0D" w:rsidRDefault="001F7B0D">
      <w:bookmarkStart w:id="0" w:name="_GoBack"/>
      <w:bookmarkEnd w:id="0"/>
    </w:p>
    <w:sectPr w:rsidR="001F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33"/>
    <w:rsid w:val="001F7B0D"/>
    <w:rsid w:val="007453DF"/>
    <w:rsid w:val="00C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2021-04-04T06:55:00Z</dcterms:created>
  <dcterms:modified xsi:type="dcterms:W3CDTF">2021-04-04T06:55:00Z</dcterms:modified>
</cp:coreProperties>
</file>